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4" w:rsidRDefault="009C0D54" w:rsidP="009C0D54">
      <w:pPr>
        <w:ind w:firstLineChars="50" w:firstLine="105"/>
        <w:jc w:val="center"/>
        <w:rPr>
          <w:b/>
        </w:rPr>
      </w:pPr>
      <w:r>
        <w:rPr>
          <w:b/>
        </w:rPr>
        <w:t>2013</w:t>
      </w:r>
      <w:r>
        <w:rPr>
          <w:rFonts w:hint="eastAsia"/>
          <w:b/>
        </w:rPr>
        <w:t>级—</w:t>
      </w:r>
      <w:r>
        <w:rPr>
          <w:b/>
        </w:rPr>
        <w:t>2015</w:t>
      </w:r>
      <w:r>
        <w:rPr>
          <w:rFonts w:hint="eastAsia"/>
          <w:b/>
        </w:rPr>
        <w:t>级在职工程硕士与非全日制工程硕士公共学位课成绩互认说明</w:t>
      </w:r>
    </w:p>
    <w:p w:rsidR="009C0D54" w:rsidRDefault="009C0D54" w:rsidP="009C0D54">
      <w:pPr>
        <w:ind w:firstLineChars="50" w:firstLine="105"/>
        <w:jc w:val="left"/>
      </w:pPr>
    </w:p>
    <w:p w:rsidR="009C0D54" w:rsidRDefault="009C0D54" w:rsidP="009C0D54">
      <w:pPr>
        <w:ind w:firstLineChars="200" w:firstLine="420"/>
        <w:jc w:val="left"/>
      </w:pPr>
      <w:r>
        <w:t>2016</w:t>
      </w:r>
      <w:r>
        <w:rPr>
          <w:rFonts w:hint="eastAsia"/>
        </w:rPr>
        <w:t>年教育部对在职研究生进行改革，非全日制工程硕士的课程体系、学分和学时要求、考核方式与全日制研究生一致，公共学位课由原来的</w:t>
      </w:r>
      <w:r>
        <w:t>8</w:t>
      </w:r>
      <w:r>
        <w:rPr>
          <w:rFonts w:hint="eastAsia"/>
        </w:rPr>
        <w:t>门变为</w:t>
      </w:r>
      <w:r>
        <w:t>7</w:t>
      </w:r>
      <w:r>
        <w:rPr>
          <w:rFonts w:hint="eastAsia"/>
        </w:rPr>
        <w:t>门，增加《工程伦理》，减少《运筹学基础》和《计算机基础》，</w:t>
      </w:r>
      <w:r>
        <w:t>2013</w:t>
      </w:r>
      <w:r>
        <w:rPr>
          <w:rFonts w:hint="eastAsia"/>
        </w:rPr>
        <w:t>级—</w:t>
      </w:r>
      <w:r>
        <w:t>2015</w:t>
      </w:r>
      <w:r>
        <w:rPr>
          <w:rFonts w:hint="eastAsia"/>
        </w:rPr>
        <w:t>级在职工程硕士的原公共学位课不再开设，需要重修的学生可根据下表对应修课。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  <w:b/>
              </w:rPr>
            </w:pPr>
            <w:r>
              <w:rPr>
                <w:b/>
              </w:rPr>
              <w:t>2013</w:t>
            </w:r>
            <w:r>
              <w:rPr>
                <w:rFonts w:ascii="宋体" w:eastAsia="宋体" w:hAnsi="宋体" w:cs="宋体" w:hint="eastAsia"/>
                <w:b/>
              </w:rPr>
              <w:t>级</w:t>
            </w:r>
            <w:r>
              <w:rPr>
                <w:rFonts w:ascii="Calibri" w:hAnsi="Calibri" w:cs="Calibri"/>
                <w:b/>
              </w:rPr>
              <w:t>—</w:t>
            </w:r>
            <w:r>
              <w:rPr>
                <w:b/>
              </w:rPr>
              <w:t>2015</w:t>
            </w:r>
            <w:r>
              <w:rPr>
                <w:rFonts w:ascii="宋体" w:eastAsia="宋体" w:hAnsi="宋体" w:cs="宋体" w:hint="eastAsia"/>
                <w:b/>
              </w:rPr>
              <w:t>级在职工程硕士公共学位课课程名称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非全日制专业学位硕士研究生公共学位课课程名称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英语</w:t>
            </w:r>
            <w:r>
              <w:rPr>
                <w:rFonts w:asciiTheme="minorEastAsia" w:hAnsiTheme="minorEastAsia" w:hint="eastAsia"/>
              </w:rPr>
              <w:t>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英语</w:t>
            </w:r>
            <w:r>
              <w:rPr>
                <w:rFonts w:asciiTheme="minorEastAsia" w:hAnsiTheme="minorEastAsia" w:hint="eastAsia"/>
              </w:rPr>
              <w:t>Ⅲ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英语</w:t>
            </w:r>
            <w:r>
              <w:rPr>
                <w:rFonts w:asciiTheme="minorEastAsia" w:hAnsiTheme="minorEastAsia" w:hint="eastAsia"/>
              </w:rPr>
              <w:t>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英语</w:t>
            </w:r>
            <w:r>
              <w:rPr>
                <w:rFonts w:asciiTheme="minorEastAsia" w:hAnsiTheme="minorEastAsia" w:hint="eastAsia"/>
              </w:rPr>
              <w:t>Ⅲ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科学社会主义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中国特色社会主义理论与实践研究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文献检索与阅读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信息检索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知识产权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知识产权</w:t>
            </w:r>
          </w:p>
        </w:tc>
      </w:tr>
      <w:tr w:rsidR="009C0D54" w:rsidTr="009C0D5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自然辩证法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54" w:rsidRDefault="009C0D54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自然辩证法</w:t>
            </w:r>
          </w:p>
        </w:tc>
      </w:tr>
    </w:tbl>
    <w:p w:rsidR="009C0D54" w:rsidRDefault="009C0D54" w:rsidP="009C0D54"/>
    <w:p w:rsidR="009C0D54" w:rsidRDefault="009C0D54" w:rsidP="009C0D54"/>
    <w:p w:rsidR="009C0D54" w:rsidRDefault="009C0D54" w:rsidP="009C0D54"/>
    <w:p w:rsidR="009C0D54" w:rsidRDefault="009C0D54" w:rsidP="009C0D54"/>
    <w:p w:rsidR="009C0D54" w:rsidRDefault="009C0D54" w:rsidP="009C0D54"/>
    <w:p w:rsidR="009C0D54" w:rsidRDefault="009C0D54" w:rsidP="009C0D54"/>
    <w:p w:rsidR="009C0D54" w:rsidRDefault="009C0D54" w:rsidP="009C0D54"/>
    <w:p w:rsidR="00C70E25" w:rsidRDefault="008C6423"/>
    <w:sectPr w:rsidR="00C70E25" w:rsidSect="000F3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0D54"/>
    <w:rsid w:val="00002090"/>
    <w:rsid w:val="000147E6"/>
    <w:rsid w:val="00030BD7"/>
    <w:rsid w:val="00051C26"/>
    <w:rsid w:val="00052D79"/>
    <w:rsid w:val="00057D3C"/>
    <w:rsid w:val="000626F5"/>
    <w:rsid w:val="00076430"/>
    <w:rsid w:val="00091059"/>
    <w:rsid w:val="00097DA8"/>
    <w:rsid w:val="000A0B7E"/>
    <w:rsid w:val="000A1FDE"/>
    <w:rsid w:val="000E5D2A"/>
    <w:rsid w:val="000F02CD"/>
    <w:rsid w:val="000F17EA"/>
    <w:rsid w:val="000F2AA5"/>
    <w:rsid w:val="000F3052"/>
    <w:rsid w:val="000F63C8"/>
    <w:rsid w:val="00115096"/>
    <w:rsid w:val="0012565D"/>
    <w:rsid w:val="0013247F"/>
    <w:rsid w:val="00150A4B"/>
    <w:rsid w:val="00153B8E"/>
    <w:rsid w:val="00170E4D"/>
    <w:rsid w:val="00185E41"/>
    <w:rsid w:val="0019246E"/>
    <w:rsid w:val="001A7F41"/>
    <w:rsid w:val="001B1B2E"/>
    <w:rsid w:val="001C44A6"/>
    <w:rsid w:val="001D2836"/>
    <w:rsid w:val="001D7FCA"/>
    <w:rsid w:val="001E2BDD"/>
    <w:rsid w:val="001E3685"/>
    <w:rsid w:val="001F629E"/>
    <w:rsid w:val="0020125E"/>
    <w:rsid w:val="00211AEB"/>
    <w:rsid w:val="0021242A"/>
    <w:rsid w:val="00215DB0"/>
    <w:rsid w:val="00241227"/>
    <w:rsid w:val="00261229"/>
    <w:rsid w:val="00284C23"/>
    <w:rsid w:val="00293D1C"/>
    <w:rsid w:val="002A572C"/>
    <w:rsid w:val="002B01CC"/>
    <w:rsid w:val="002B75DD"/>
    <w:rsid w:val="002C2D57"/>
    <w:rsid w:val="002E3AD5"/>
    <w:rsid w:val="002F4EF3"/>
    <w:rsid w:val="002F6141"/>
    <w:rsid w:val="002F7F6C"/>
    <w:rsid w:val="00305843"/>
    <w:rsid w:val="00306091"/>
    <w:rsid w:val="00323F62"/>
    <w:rsid w:val="00345E1D"/>
    <w:rsid w:val="00355473"/>
    <w:rsid w:val="003647BE"/>
    <w:rsid w:val="00364F0D"/>
    <w:rsid w:val="00385D8D"/>
    <w:rsid w:val="003900CD"/>
    <w:rsid w:val="0039534B"/>
    <w:rsid w:val="003B719F"/>
    <w:rsid w:val="003B7EFE"/>
    <w:rsid w:val="003C1C6A"/>
    <w:rsid w:val="003C39F0"/>
    <w:rsid w:val="003D3EB3"/>
    <w:rsid w:val="003F495A"/>
    <w:rsid w:val="004068B4"/>
    <w:rsid w:val="00412D59"/>
    <w:rsid w:val="00423915"/>
    <w:rsid w:val="00436B3C"/>
    <w:rsid w:val="004427F5"/>
    <w:rsid w:val="00443548"/>
    <w:rsid w:val="00461896"/>
    <w:rsid w:val="00487E2D"/>
    <w:rsid w:val="004A58BF"/>
    <w:rsid w:val="004B0377"/>
    <w:rsid w:val="004B7BC6"/>
    <w:rsid w:val="004C0C82"/>
    <w:rsid w:val="004E09FC"/>
    <w:rsid w:val="004E10BB"/>
    <w:rsid w:val="004E6866"/>
    <w:rsid w:val="004F46E4"/>
    <w:rsid w:val="004F6773"/>
    <w:rsid w:val="0053262C"/>
    <w:rsid w:val="00553027"/>
    <w:rsid w:val="00556742"/>
    <w:rsid w:val="00561848"/>
    <w:rsid w:val="00571EDE"/>
    <w:rsid w:val="005763B7"/>
    <w:rsid w:val="00577404"/>
    <w:rsid w:val="0058166B"/>
    <w:rsid w:val="005879D5"/>
    <w:rsid w:val="005B10D5"/>
    <w:rsid w:val="005C16C9"/>
    <w:rsid w:val="005D03C3"/>
    <w:rsid w:val="00605A9B"/>
    <w:rsid w:val="00640D4D"/>
    <w:rsid w:val="00654607"/>
    <w:rsid w:val="0066234F"/>
    <w:rsid w:val="00677C9D"/>
    <w:rsid w:val="00680F4E"/>
    <w:rsid w:val="0068728C"/>
    <w:rsid w:val="006902A2"/>
    <w:rsid w:val="006C294B"/>
    <w:rsid w:val="00705E86"/>
    <w:rsid w:val="00722DDB"/>
    <w:rsid w:val="00723C32"/>
    <w:rsid w:val="00726477"/>
    <w:rsid w:val="0073540D"/>
    <w:rsid w:val="00740B79"/>
    <w:rsid w:val="00742185"/>
    <w:rsid w:val="007603DD"/>
    <w:rsid w:val="007716B7"/>
    <w:rsid w:val="00782331"/>
    <w:rsid w:val="007A51FE"/>
    <w:rsid w:val="007B3DBD"/>
    <w:rsid w:val="007E294D"/>
    <w:rsid w:val="007E49C6"/>
    <w:rsid w:val="007F4BFC"/>
    <w:rsid w:val="007F57DD"/>
    <w:rsid w:val="0081367F"/>
    <w:rsid w:val="00815C07"/>
    <w:rsid w:val="0082465D"/>
    <w:rsid w:val="00825618"/>
    <w:rsid w:val="00833A85"/>
    <w:rsid w:val="008379B5"/>
    <w:rsid w:val="00846064"/>
    <w:rsid w:val="00867166"/>
    <w:rsid w:val="00874F1A"/>
    <w:rsid w:val="00875075"/>
    <w:rsid w:val="00877B28"/>
    <w:rsid w:val="008B5177"/>
    <w:rsid w:val="008C2E42"/>
    <w:rsid w:val="008C6423"/>
    <w:rsid w:val="008D22F8"/>
    <w:rsid w:val="008D301D"/>
    <w:rsid w:val="008E61AF"/>
    <w:rsid w:val="00901529"/>
    <w:rsid w:val="00946350"/>
    <w:rsid w:val="00947B0A"/>
    <w:rsid w:val="0097683C"/>
    <w:rsid w:val="00991EFA"/>
    <w:rsid w:val="009929B1"/>
    <w:rsid w:val="009973F6"/>
    <w:rsid w:val="009A59A9"/>
    <w:rsid w:val="009A74BC"/>
    <w:rsid w:val="009B63C9"/>
    <w:rsid w:val="009C059B"/>
    <w:rsid w:val="009C0D54"/>
    <w:rsid w:val="009C2169"/>
    <w:rsid w:val="009D1BF8"/>
    <w:rsid w:val="009E2E45"/>
    <w:rsid w:val="009F3D00"/>
    <w:rsid w:val="009F4ED1"/>
    <w:rsid w:val="009F55A8"/>
    <w:rsid w:val="00A11FA4"/>
    <w:rsid w:val="00A1285D"/>
    <w:rsid w:val="00A26906"/>
    <w:rsid w:val="00A5724A"/>
    <w:rsid w:val="00A6503C"/>
    <w:rsid w:val="00A67959"/>
    <w:rsid w:val="00A769A3"/>
    <w:rsid w:val="00AC4CA9"/>
    <w:rsid w:val="00B04E6A"/>
    <w:rsid w:val="00B05428"/>
    <w:rsid w:val="00B10CA9"/>
    <w:rsid w:val="00B22A69"/>
    <w:rsid w:val="00B26261"/>
    <w:rsid w:val="00B3787D"/>
    <w:rsid w:val="00B56353"/>
    <w:rsid w:val="00B8484E"/>
    <w:rsid w:val="00B908FD"/>
    <w:rsid w:val="00B90BAA"/>
    <w:rsid w:val="00B92544"/>
    <w:rsid w:val="00B97C56"/>
    <w:rsid w:val="00BA5825"/>
    <w:rsid w:val="00BA6401"/>
    <w:rsid w:val="00BF35EC"/>
    <w:rsid w:val="00C0062C"/>
    <w:rsid w:val="00C10FE7"/>
    <w:rsid w:val="00C13506"/>
    <w:rsid w:val="00C164AA"/>
    <w:rsid w:val="00C2293B"/>
    <w:rsid w:val="00C252BF"/>
    <w:rsid w:val="00C30D8B"/>
    <w:rsid w:val="00C31C1E"/>
    <w:rsid w:val="00C4305F"/>
    <w:rsid w:val="00C448DD"/>
    <w:rsid w:val="00C46659"/>
    <w:rsid w:val="00C46A7A"/>
    <w:rsid w:val="00C47C18"/>
    <w:rsid w:val="00C54580"/>
    <w:rsid w:val="00C60B17"/>
    <w:rsid w:val="00C66B83"/>
    <w:rsid w:val="00C70ECF"/>
    <w:rsid w:val="00C74685"/>
    <w:rsid w:val="00C82409"/>
    <w:rsid w:val="00C90D54"/>
    <w:rsid w:val="00C934C5"/>
    <w:rsid w:val="00CC734F"/>
    <w:rsid w:val="00CD5D5D"/>
    <w:rsid w:val="00CE6714"/>
    <w:rsid w:val="00CF74AF"/>
    <w:rsid w:val="00CF7C3D"/>
    <w:rsid w:val="00D03310"/>
    <w:rsid w:val="00D04E20"/>
    <w:rsid w:val="00D118CB"/>
    <w:rsid w:val="00D272C3"/>
    <w:rsid w:val="00D30832"/>
    <w:rsid w:val="00D40B2E"/>
    <w:rsid w:val="00D55528"/>
    <w:rsid w:val="00D60D9B"/>
    <w:rsid w:val="00D6234B"/>
    <w:rsid w:val="00D859D8"/>
    <w:rsid w:val="00D95808"/>
    <w:rsid w:val="00DA5C49"/>
    <w:rsid w:val="00DB6716"/>
    <w:rsid w:val="00E16B64"/>
    <w:rsid w:val="00E31E46"/>
    <w:rsid w:val="00E43BE0"/>
    <w:rsid w:val="00E563D4"/>
    <w:rsid w:val="00E61A18"/>
    <w:rsid w:val="00E71176"/>
    <w:rsid w:val="00E777DC"/>
    <w:rsid w:val="00E83018"/>
    <w:rsid w:val="00E85C0A"/>
    <w:rsid w:val="00E90F7B"/>
    <w:rsid w:val="00E915C6"/>
    <w:rsid w:val="00E91683"/>
    <w:rsid w:val="00E92BF7"/>
    <w:rsid w:val="00E974F6"/>
    <w:rsid w:val="00EA7A0B"/>
    <w:rsid w:val="00EB468F"/>
    <w:rsid w:val="00EC7589"/>
    <w:rsid w:val="00ED2CA6"/>
    <w:rsid w:val="00ED7E27"/>
    <w:rsid w:val="00EE78FD"/>
    <w:rsid w:val="00EF457E"/>
    <w:rsid w:val="00F0224C"/>
    <w:rsid w:val="00F113B1"/>
    <w:rsid w:val="00F159A0"/>
    <w:rsid w:val="00F17588"/>
    <w:rsid w:val="00F26480"/>
    <w:rsid w:val="00F34AC0"/>
    <w:rsid w:val="00F444E4"/>
    <w:rsid w:val="00F50972"/>
    <w:rsid w:val="00F513A4"/>
    <w:rsid w:val="00F820E5"/>
    <w:rsid w:val="00F8468E"/>
    <w:rsid w:val="00F86530"/>
    <w:rsid w:val="00FB1839"/>
    <w:rsid w:val="00FB21F5"/>
    <w:rsid w:val="00FB36DA"/>
    <w:rsid w:val="00FB60A3"/>
    <w:rsid w:val="00FD3C55"/>
    <w:rsid w:val="00FF0B6D"/>
    <w:rsid w:val="00FF4F6F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5</cp:revision>
  <dcterms:created xsi:type="dcterms:W3CDTF">2018-04-25T02:00:00Z</dcterms:created>
  <dcterms:modified xsi:type="dcterms:W3CDTF">2018-07-17T08:40:00Z</dcterms:modified>
</cp:coreProperties>
</file>